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717F7BF" w14:textId="38D4F293" w:rsidR="00255D35" w:rsidRPr="00BA19C2" w:rsidRDefault="00255D35" w:rsidP="00255D35">
      <w:pPr>
        <w:shd w:val="clear" w:color="auto" w:fill="FFFFFF"/>
        <w:spacing w:after="180" w:line="240" w:lineRule="atLeast"/>
        <w:textAlignment w:val="baseline"/>
        <w:outlineLvl w:val="4"/>
        <w:rPr>
          <w:rFonts w:eastAsia="Times New Roman" w:cs="Times New Roman"/>
          <w:b/>
          <w:bCs/>
          <w:color w:val="141827"/>
          <w:kern w:val="0"/>
          <w:sz w:val="26"/>
          <w:szCs w:val="26"/>
          <w14:ligatures w14:val="none"/>
        </w:rPr>
      </w:pPr>
      <w:r w:rsidRPr="00BA19C2">
        <w:rPr>
          <w:rFonts w:eastAsia="Times New Roman" w:cs="Times New Roman"/>
          <w:b/>
          <w:bCs/>
          <w:color w:val="141827"/>
          <w:kern w:val="0"/>
          <w:sz w:val="26"/>
          <w:szCs w:val="26"/>
          <w14:ligatures w14:val="none"/>
        </w:rPr>
        <w:t>Details on the Pitch Paper (draft Specific Aims page)</w:t>
      </w:r>
    </w:p>
    <w:p w14:paraId="7D883592" w14:textId="74112F81" w:rsidR="00255D35" w:rsidRPr="00255D35" w:rsidRDefault="00255D35" w:rsidP="00255D35">
      <w:pPr>
        <w:shd w:val="clear" w:color="auto" w:fill="FFFFFF"/>
        <w:spacing w:after="240" w:line="240" w:lineRule="auto"/>
        <w:textAlignment w:val="baseline"/>
        <w:rPr>
          <w:rFonts w:eastAsia="Times New Roman" w:cs="Times New Roman"/>
          <w:color w:val="141827"/>
          <w:kern w:val="0"/>
          <w14:ligatures w14:val="none"/>
        </w:rPr>
      </w:pPr>
      <w:r w:rsidRPr="00255D35">
        <w:rPr>
          <w:rFonts w:eastAsia="Times New Roman" w:cs="Times New Roman"/>
          <w:color w:val="141827"/>
          <w:kern w:val="0"/>
          <w14:ligatures w14:val="none"/>
        </w:rPr>
        <w:t xml:space="preserve">Faculty submit a NIH-style proposal to apply for VBRN funding. Because our network is comprised of primarily undergraduate institutions, VBRN encourages faculty to submit </w:t>
      </w:r>
      <w:hyperlink r:id="rId5" w:history="1">
        <w:r w:rsidRPr="00BA19C2">
          <w:rPr>
            <w:rStyle w:val="Hyperlink"/>
            <w:rFonts w:eastAsia="Times New Roman" w:cs="Times New Roman"/>
            <w:kern w:val="0"/>
            <w14:ligatures w14:val="none"/>
          </w:rPr>
          <w:t>AREA R15</w:t>
        </w:r>
      </w:hyperlink>
      <w:r w:rsidRPr="00255D35">
        <w:rPr>
          <w:rFonts w:eastAsia="Times New Roman" w:cs="Times New Roman"/>
          <w:color w:val="141827"/>
          <w:kern w:val="0"/>
          <w14:ligatures w14:val="none"/>
        </w:rPr>
        <w:t xml:space="preserve"> and R16 grants for extramural funding. </w:t>
      </w:r>
      <w:r w:rsidR="00373B8C">
        <w:rPr>
          <w:rFonts w:eastAsia="Times New Roman" w:cs="Times New Roman"/>
          <w:color w:val="141827"/>
          <w:kern w:val="0"/>
          <w14:ligatures w14:val="none"/>
        </w:rPr>
        <w:t xml:space="preserve">No clinical trials are allowed. </w:t>
      </w:r>
      <w:r w:rsidRPr="00255D35">
        <w:rPr>
          <w:rFonts w:eastAsia="Times New Roman" w:cs="Times New Roman"/>
          <w:color w:val="141827"/>
          <w:kern w:val="0"/>
          <w14:ligatures w14:val="none"/>
        </w:rPr>
        <w:t>Please note that the NIH AREA R15 review criteria are used in the VBRN review process and for the pitch papers</w:t>
      </w:r>
      <w:r w:rsidR="00373B8C">
        <w:rPr>
          <w:rFonts w:eastAsia="Times New Roman" w:cs="Times New Roman"/>
          <w:color w:val="141827"/>
          <w:kern w:val="0"/>
          <w14:ligatures w14:val="none"/>
        </w:rPr>
        <w:t xml:space="preserve"> (see below)</w:t>
      </w:r>
      <w:r w:rsidRPr="00255D35">
        <w:rPr>
          <w:rFonts w:eastAsia="Times New Roman" w:cs="Times New Roman"/>
          <w:color w:val="141827"/>
          <w:kern w:val="0"/>
          <w14:ligatures w14:val="none"/>
        </w:rPr>
        <w:t>.</w:t>
      </w:r>
    </w:p>
    <w:p w14:paraId="6D7C2469" w14:textId="77777777" w:rsidR="00255D35" w:rsidRPr="00255D35" w:rsidRDefault="00255D35" w:rsidP="00255D35">
      <w:pPr>
        <w:shd w:val="clear" w:color="auto" w:fill="FFFFFF"/>
        <w:spacing w:after="240" w:line="240" w:lineRule="auto"/>
        <w:textAlignment w:val="baseline"/>
        <w:rPr>
          <w:rFonts w:eastAsia="Times New Roman" w:cs="Times New Roman"/>
          <w:color w:val="141827"/>
          <w:kern w:val="0"/>
          <w14:ligatures w14:val="none"/>
        </w:rPr>
      </w:pPr>
      <w:r w:rsidRPr="00255D35">
        <w:rPr>
          <w:rFonts w:eastAsia="Times New Roman" w:cs="Times New Roman"/>
          <w:color w:val="141827"/>
          <w:kern w:val="0"/>
          <w14:ligatures w14:val="none"/>
        </w:rPr>
        <w:t>For the pitch paper, faculty are asked to include at a minimum Specific Aims of the proposed research (one-page total). Optionally and additionally, faculty may include draft Significance and Innovation components of an AREA R15 application (two-pages total, including the Specific Aims page).</w:t>
      </w:r>
    </w:p>
    <w:p w14:paraId="4E8DD272" w14:textId="001136A3" w:rsidR="00255D35" w:rsidRPr="00255D35" w:rsidRDefault="00255D35" w:rsidP="00255D35">
      <w:pPr>
        <w:shd w:val="clear" w:color="auto" w:fill="FFFFFF"/>
        <w:spacing w:after="240" w:line="240" w:lineRule="auto"/>
        <w:textAlignment w:val="baseline"/>
        <w:rPr>
          <w:rFonts w:eastAsia="Times New Roman" w:cs="Times New Roman"/>
          <w:color w:val="141827"/>
          <w:kern w:val="0"/>
          <w14:ligatures w14:val="none"/>
        </w:rPr>
      </w:pPr>
      <w:r w:rsidRPr="00255D35">
        <w:rPr>
          <w:rFonts w:eastAsia="Times New Roman" w:cs="Times New Roman"/>
          <w:color w:val="141827"/>
          <w:kern w:val="0"/>
          <w14:ligatures w14:val="none"/>
        </w:rPr>
        <w:t>VBRN is currently working to recruit local reviewers to participate in the small group breakouts; typically, these include local experts in areas that are appropriate for the PUI faculty applicants. If you have any suggested reviewers you would like to recommend, please share their contact information with your BPI Coordinator. VBRN will then reach out to any suggested reviewers.</w:t>
      </w:r>
    </w:p>
    <w:p w14:paraId="31CF3475" w14:textId="77777777" w:rsidR="00255D35" w:rsidRPr="00255D35" w:rsidRDefault="00255D35" w:rsidP="00255D35">
      <w:pPr>
        <w:shd w:val="clear" w:color="auto" w:fill="FFFFFF"/>
        <w:spacing w:after="0" w:line="240" w:lineRule="atLeast"/>
        <w:textAlignment w:val="baseline"/>
        <w:outlineLvl w:val="5"/>
        <w:rPr>
          <w:rFonts w:eastAsia="Times New Roman" w:cs="Times New Roman"/>
          <w:color w:val="141827"/>
          <w:kern w:val="0"/>
          <w14:ligatures w14:val="none"/>
        </w:rPr>
      </w:pPr>
      <w:r w:rsidRPr="00255D35">
        <w:rPr>
          <w:rFonts w:eastAsia="Times New Roman" w:cs="Times New Roman"/>
          <w:b/>
          <w:bCs/>
          <w:color w:val="141827"/>
          <w:kern w:val="0"/>
          <w:bdr w:val="none" w:sz="0" w:space="0" w:color="auto" w:frame="1"/>
          <w14:ligatures w14:val="none"/>
        </w:rPr>
        <w:t>The Specific Aims page:</w:t>
      </w:r>
    </w:p>
    <w:p w14:paraId="3FD7EFB4" w14:textId="2B4C3890" w:rsidR="00255D35" w:rsidRPr="00255D35" w:rsidRDefault="00255D35" w:rsidP="00255D35">
      <w:pPr>
        <w:shd w:val="clear" w:color="auto" w:fill="FFFFFF"/>
        <w:spacing w:after="240" w:line="240" w:lineRule="auto"/>
        <w:textAlignment w:val="baseline"/>
        <w:rPr>
          <w:rFonts w:eastAsia="Times New Roman" w:cs="Times New Roman"/>
          <w:color w:val="141827"/>
          <w:kern w:val="0"/>
          <w14:ligatures w14:val="none"/>
        </w:rPr>
      </w:pPr>
      <w:r w:rsidRPr="00255D35">
        <w:rPr>
          <w:rFonts w:eastAsia="Times New Roman" w:cs="Times New Roman"/>
          <w:color w:val="141827"/>
          <w:kern w:val="0"/>
          <w14:ligatures w14:val="none"/>
        </w:rPr>
        <w:t xml:space="preserve">The Specific Aims page is particularly critical as your “calling card” to your readers. During an actual NIH Study Section, only the three reviewers (Primary, Secondary and Reader) will read your full application closely, but all panelists will typically scan the Specific Aims page during the review to get an overview of the proposal.  Hence, your Specific Aims page is critical for selling your application to the whole panel. Most applicants will typically format their Specific Aims page using a standard formal structure.  It starts with a short paragraph that will introduce the main scientific question and then present a statement of the central hypothesis that your work will test.  Next, write a short paragraph for each of the 2-4 principal objectives (Aims) of the study. Each Aim should include the premise behind the Aim, a description of how the Aim will be achieved, and what the likely impact of successful completion of the Aim will be to the field at large. Some PIs conclude their Specific Aims page with a brief impact statement describing how completion of the research will positively impact on the </w:t>
      </w:r>
      <w:hyperlink r:id="rId6" w:history="1">
        <w:r w:rsidRPr="00373B8C">
          <w:rPr>
            <w:rStyle w:val="Hyperlink"/>
            <w:rFonts w:eastAsia="Times New Roman" w:cs="Times New Roman"/>
            <w:kern w:val="0"/>
            <w14:ligatures w14:val="none"/>
          </w:rPr>
          <w:t>NIH Mission</w:t>
        </w:r>
      </w:hyperlink>
      <w:r w:rsidR="00373B8C">
        <w:rPr>
          <w:rFonts w:eastAsia="Times New Roman" w:cs="Times New Roman"/>
          <w:color w:val="141827"/>
          <w:kern w:val="0"/>
          <w14:ligatures w14:val="none"/>
        </w:rPr>
        <w:t xml:space="preserve"> and </w:t>
      </w:r>
      <w:hyperlink r:id="rId7" w:history="1">
        <w:r w:rsidR="00373B8C" w:rsidRPr="00373B8C">
          <w:rPr>
            <w:rStyle w:val="Hyperlink"/>
            <w:rFonts w:eastAsia="Times New Roman" w:cs="Times New Roman"/>
            <w:kern w:val="0"/>
            <w14:ligatures w14:val="none"/>
          </w:rPr>
          <w:t>NIH Priorities</w:t>
        </w:r>
      </w:hyperlink>
      <w:r w:rsidRPr="00255D35">
        <w:rPr>
          <w:rFonts w:eastAsia="Times New Roman" w:cs="Times New Roman"/>
          <w:color w:val="141827"/>
          <w:kern w:val="0"/>
          <w14:ligatures w14:val="none"/>
        </w:rPr>
        <w:t>. A good Specific Aims page convinces the reader of the importance of your question, the logical strength of your central hypothesis, and the strength of your approach in testing this hypothesis.</w:t>
      </w:r>
    </w:p>
    <w:p w14:paraId="1D7314F8" w14:textId="5AFF7F11" w:rsidR="00255D35" w:rsidRPr="00255D35" w:rsidRDefault="00255D35" w:rsidP="00255D35">
      <w:pPr>
        <w:shd w:val="clear" w:color="auto" w:fill="FFFFFF"/>
        <w:spacing w:after="0" w:line="240" w:lineRule="atLeast"/>
        <w:textAlignment w:val="baseline"/>
        <w:outlineLvl w:val="5"/>
        <w:rPr>
          <w:rFonts w:eastAsia="Times New Roman" w:cs="Times New Roman"/>
          <w:color w:val="141827"/>
          <w:kern w:val="0"/>
          <w14:ligatures w14:val="none"/>
        </w:rPr>
      </w:pPr>
      <w:r w:rsidRPr="00255D35">
        <w:rPr>
          <w:rFonts w:eastAsia="Times New Roman" w:cs="Times New Roman"/>
          <w:b/>
          <w:bCs/>
          <w:color w:val="141827"/>
          <w:kern w:val="0"/>
          <w:bdr w:val="none" w:sz="0" w:space="0" w:color="auto" w:frame="1"/>
          <w14:ligatures w14:val="none"/>
        </w:rPr>
        <w:t>Significance and Innovation components</w:t>
      </w:r>
      <w:r w:rsidR="00BA19C2">
        <w:rPr>
          <w:rFonts w:eastAsia="Times New Roman" w:cs="Times New Roman"/>
          <w:b/>
          <w:bCs/>
          <w:color w:val="141827"/>
          <w:kern w:val="0"/>
          <w:bdr w:val="none" w:sz="0" w:space="0" w:color="auto" w:frame="1"/>
          <w14:ligatures w14:val="none"/>
        </w:rPr>
        <w:t xml:space="preserve"> (optional)</w:t>
      </w:r>
      <w:r w:rsidRPr="00255D35">
        <w:rPr>
          <w:rFonts w:eastAsia="Times New Roman" w:cs="Times New Roman"/>
          <w:b/>
          <w:bCs/>
          <w:color w:val="141827"/>
          <w:kern w:val="0"/>
          <w:bdr w:val="none" w:sz="0" w:space="0" w:color="auto" w:frame="1"/>
          <w14:ligatures w14:val="none"/>
        </w:rPr>
        <w:t>:</w:t>
      </w:r>
    </w:p>
    <w:p w14:paraId="62F83C04" w14:textId="77777777" w:rsidR="00255D35" w:rsidRPr="00255D35" w:rsidRDefault="00255D35" w:rsidP="00255D35">
      <w:pPr>
        <w:shd w:val="clear" w:color="auto" w:fill="FFFFFF"/>
        <w:spacing w:after="240" w:line="240" w:lineRule="auto"/>
        <w:textAlignment w:val="baseline"/>
        <w:rPr>
          <w:rFonts w:eastAsia="Times New Roman" w:cs="Times New Roman"/>
          <w:color w:val="141827"/>
          <w:kern w:val="0"/>
          <w14:ligatures w14:val="none"/>
        </w:rPr>
      </w:pPr>
      <w:r w:rsidRPr="00255D35">
        <w:rPr>
          <w:rFonts w:eastAsia="Times New Roman" w:cs="Times New Roman"/>
          <w:color w:val="141827"/>
          <w:kern w:val="0"/>
          <w14:ligatures w14:val="none"/>
        </w:rPr>
        <w:t xml:space="preserve">The Significance and Innovation sections function to convince the reader of the overall urgency of your scientific question, and whether you have devised a novel and forward-looking approach to test your main questions. Essentially, a well written significance section answers the why of your grant and convinces the reader that the problem needs further research. It should support your premise for the importance of the question and help frame why your hypothesis is reasonable. The Innovation section is an argument for the novelty of your approach. Typically, novelty is expressed in the form of a novel </w:t>
      </w:r>
      <w:r w:rsidRPr="00255D35">
        <w:rPr>
          <w:rFonts w:eastAsia="Times New Roman" w:cs="Times New Roman"/>
          <w:color w:val="141827"/>
          <w:kern w:val="0"/>
          <w14:ligatures w14:val="none"/>
        </w:rPr>
        <w:lastRenderedPageBreak/>
        <w:t>hypothesis, a new scientific approach or technique, and a novel conceptual framework to study and analysis.</w:t>
      </w:r>
    </w:p>
    <w:p w14:paraId="71E9059E" w14:textId="04E6ADC0" w:rsidR="00255D35" w:rsidRDefault="00255D35" w:rsidP="00255D35">
      <w:pPr>
        <w:shd w:val="clear" w:color="auto" w:fill="FFFFFF"/>
        <w:spacing w:after="0" w:line="240" w:lineRule="auto"/>
        <w:textAlignment w:val="baseline"/>
        <w:rPr>
          <w:rFonts w:eastAsia="Times New Roman" w:cs="Times New Roman"/>
          <w:color w:val="141827"/>
          <w:kern w:val="0"/>
          <w14:ligatures w14:val="none"/>
        </w:rPr>
      </w:pPr>
      <w:r w:rsidRPr="00255D35">
        <w:rPr>
          <w:rFonts w:eastAsia="Times New Roman" w:cs="Times New Roman"/>
          <w:color w:val="141827"/>
          <w:kern w:val="0"/>
          <w14:ligatures w14:val="none"/>
        </w:rPr>
        <w:t xml:space="preserve">For additional resources on writing </w:t>
      </w:r>
      <w:r>
        <w:rPr>
          <w:rFonts w:eastAsia="Times New Roman" w:cs="Times New Roman"/>
          <w:color w:val="141827"/>
          <w:kern w:val="0"/>
          <w14:ligatures w14:val="none"/>
        </w:rPr>
        <w:t xml:space="preserve">Specific Aims as well as </w:t>
      </w:r>
      <w:r w:rsidRPr="00255D35">
        <w:rPr>
          <w:rFonts w:eastAsia="Times New Roman" w:cs="Times New Roman"/>
          <w:color w:val="141827"/>
          <w:kern w:val="0"/>
          <w14:ligatures w14:val="none"/>
        </w:rPr>
        <w:t>Significance and Innovation sections contact VBRN (</w:t>
      </w:r>
      <w:hyperlink r:id="rId8" w:history="1">
        <w:r w:rsidRPr="00255D35">
          <w:rPr>
            <w:rFonts w:eastAsia="Times New Roman" w:cs="Times New Roman"/>
            <w:color w:val="2185D0"/>
            <w:kern w:val="0"/>
            <w:u w:val="single"/>
            <w:bdr w:val="none" w:sz="0" w:space="0" w:color="auto" w:frame="1"/>
            <w14:ligatures w14:val="none"/>
          </w:rPr>
          <w:t>vbrn@uvm.edu</w:t>
        </w:r>
      </w:hyperlink>
      <w:r w:rsidRPr="00255D35">
        <w:rPr>
          <w:rFonts w:eastAsia="Times New Roman" w:cs="Times New Roman"/>
          <w:color w:val="141827"/>
          <w:kern w:val="0"/>
          <w14:ligatures w14:val="none"/>
        </w:rPr>
        <w:t>).</w:t>
      </w:r>
    </w:p>
    <w:p w14:paraId="5B818239" w14:textId="77777777" w:rsidR="00255D35" w:rsidRDefault="00255D35" w:rsidP="00255D35">
      <w:pPr>
        <w:shd w:val="clear" w:color="auto" w:fill="FFFFFF"/>
        <w:spacing w:after="0" w:line="240" w:lineRule="auto"/>
        <w:textAlignment w:val="baseline"/>
        <w:rPr>
          <w:rFonts w:eastAsia="Times New Roman" w:cs="Times New Roman"/>
          <w:color w:val="141827"/>
          <w:kern w:val="0"/>
          <w14:ligatures w14:val="none"/>
        </w:rPr>
      </w:pPr>
    </w:p>
    <w:p w14:paraId="601E41B4" w14:textId="77777777" w:rsidR="00255D35" w:rsidRDefault="00255D35" w:rsidP="00255D35">
      <w:pPr>
        <w:shd w:val="clear" w:color="auto" w:fill="FFFFFF"/>
        <w:spacing w:after="240" w:line="240" w:lineRule="auto"/>
        <w:textAlignment w:val="baseline"/>
        <w:rPr>
          <w:rFonts w:eastAsia="Times New Roman" w:cs="Times New Roman"/>
          <w:color w:val="141827"/>
          <w:kern w:val="0"/>
          <w14:ligatures w14:val="none"/>
        </w:rPr>
      </w:pPr>
      <w:r w:rsidRPr="00255D35">
        <w:rPr>
          <w:rFonts w:eastAsia="Times New Roman" w:cs="Times New Roman"/>
          <w:color w:val="141827"/>
          <w:kern w:val="0"/>
          <w14:ligatures w14:val="none"/>
        </w:rPr>
        <w:t>An excellent guide for writing NIH grant proposals:</w:t>
      </w:r>
    </w:p>
    <w:p w14:paraId="5CC3947D" w14:textId="015A4BF6" w:rsidR="00255D35" w:rsidRDefault="00255D35" w:rsidP="00255D35">
      <w:pPr>
        <w:shd w:val="clear" w:color="auto" w:fill="FFFFFF"/>
        <w:spacing w:after="240" w:line="240" w:lineRule="auto"/>
        <w:textAlignment w:val="baseline"/>
        <w:rPr>
          <w:rFonts w:eastAsia="Times New Roman" w:cs="Times New Roman"/>
          <w:color w:val="141827"/>
          <w:kern w:val="0"/>
          <w14:ligatures w14:val="none"/>
        </w:rPr>
      </w:pPr>
      <w:r w:rsidRPr="00255D35">
        <w:rPr>
          <w:rFonts w:eastAsia="Times New Roman" w:cs="Times New Roman"/>
          <w:color w:val="141827"/>
          <w:kern w:val="0"/>
          <w14:ligatures w14:val="none"/>
        </w:rPr>
        <w:t>Robertson, John D. et al. </w:t>
      </w:r>
      <w:hyperlink r:id="rId9" w:history="1">
        <w:r w:rsidRPr="00255D35">
          <w:rPr>
            <w:rFonts w:eastAsia="Times New Roman" w:cs="Times New Roman"/>
            <w:color w:val="2185D0"/>
            <w:kern w:val="0"/>
            <w:u w:val="single"/>
            <w:bdr w:val="none" w:sz="0" w:space="0" w:color="auto" w:frame="1"/>
            <w14:ligatures w14:val="none"/>
          </w:rPr>
          <w:t>The Grant Application Writer’s Workbook: National Institutes of Health Version</w:t>
        </w:r>
      </w:hyperlink>
      <w:r w:rsidRPr="00255D35">
        <w:rPr>
          <w:rFonts w:eastAsia="Times New Roman" w:cs="Times New Roman"/>
          <w:color w:val="141827"/>
          <w:kern w:val="0"/>
          <w14:ligatures w14:val="none"/>
        </w:rPr>
        <w:t>. January 2019 edition. Buellton, CA: Grant Writers’ Seminars and Workshops, LLC, 2019. Print.</w:t>
      </w:r>
    </w:p>
    <w:p w14:paraId="3D4933BB" w14:textId="4248B410" w:rsidR="00673C59" w:rsidRDefault="00673C59" w:rsidP="00673C59">
      <w:pPr>
        <w:shd w:val="clear" w:color="auto" w:fill="FFFFFF"/>
        <w:spacing w:after="0" w:line="240" w:lineRule="auto"/>
        <w:textAlignment w:val="baseline"/>
        <w:rPr>
          <w:rFonts w:eastAsia="Times New Roman" w:cs="Times New Roman"/>
          <w:color w:val="141827"/>
          <w:kern w:val="0"/>
          <w14:ligatures w14:val="none"/>
        </w:rPr>
      </w:pPr>
      <w:r w:rsidRPr="00255D35">
        <w:rPr>
          <w:rFonts w:eastAsia="Times New Roman" w:cs="Times New Roman"/>
          <w:color w:val="141827"/>
          <w:kern w:val="0"/>
          <w14:ligatures w14:val="none"/>
        </w:rPr>
        <w:t>If you have any questions about the workshop</w:t>
      </w:r>
      <w:r>
        <w:rPr>
          <w:rFonts w:eastAsia="Times New Roman" w:cs="Times New Roman"/>
          <w:color w:val="141827"/>
          <w:kern w:val="0"/>
          <w14:ligatures w14:val="none"/>
        </w:rPr>
        <w:t xml:space="preserve"> or the pitch paper</w:t>
      </w:r>
      <w:r w:rsidRPr="00255D35">
        <w:rPr>
          <w:rFonts w:eastAsia="Times New Roman" w:cs="Times New Roman"/>
          <w:color w:val="141827"/>
          <w:kern w:val="0"/>
          <w14:ligatures w14:val="none"/>
        </w:rPr>
        <w:t>, please contact your BPI Coordinator or </w:t>
      </w:r>
      <w:hyperlink r:id="rId10" w:history="1">
        <w:r w:rsidRPr="00255D35">
          <w:rPr>
            <w:rFonts w:eastAsia="Times New Roman" w:cs="Times New Roman"/>
            <w:color w:val="2185D0"/>
            <w:kern w:val="0"/>
            <w:u w:val="single"/>
            <w:bdr w:val="none" w:sz="0" w:space="0" w:color="auto" w:frame="1"/>
            <w14:ligatures w14:val="none"/>
          </w:rPr>
          <w:t>vbrn@uvm.edu</w:t>
        </w:r>
      </w:hyperlink>
      <w:r w:rsidRPr="00255D35">
        <w:rPr>
          <w:rFonts w:eastAsia="Times New Roman" w:cs="Times New Roman"/>
          <w:color w:val="141827"/>
          <w:kern w:val="0"/>
          <w14:ligatures w14:val="none"/>
        </w:rPr>
        <w:t>.</w:t>
      </w:r>
    </w:p>
    <w:p w14:paraId="0B0B45FD" w14:textId="77777777" w:rsidR="00BA19C2" w:rsidRPr="00255D35" w:rsidRDefault="00BA19C2" w:rsidP="00673C59">
      <w:pPr>
        <w:shd w:val="clear" w:color="auto" w:fill="FFFFFF"/>
        <w:spacing w:after="0" w:line="240" w:lineRule="auto"/>
        <w:textAlignment w:val="baseline"/>
        <w:rPr>
          <w:rFonts w:eastAsia="Times New Roman" w:cs="Times New Roman"/>
          <w:color w:val="141827"/>
          <w:kern w:val="0"/>
          <w14:ligatures w14:val="none"/>
        </w:rPr>
      </w:pPr>
    </w:p>
    <w:p w14:paraId="4D72078C" w14:textId="77777777" w:rsidR="00255D35" w:rsidRPr="00255D35" w:rsidRDefault="00255D35" w:rsidP="00255D35">
      <w:pPr>
        <w:shd w:val="clear" w:color="auto" w:fill="FFFFFF"/>
        <w:spacing w:after="0" w:line="240" w:lineRule="atLeast"/>
        <w:textAlignment w:val="baseline"/>
        <w:outlineLvl w:val="5"/>
        <w:rPr>
          <w:rFonts w:eastAsia="Times New Roman" w:cs="Times New Roman"/>
          <w:b/>
          <w:bCs/>
          <w:color w:val="141827"/>
          <w:kern w:val="0"/>
          <w:bdr w:val="none" w:sz="0" w:space="0" w:color="auto" w:frame="1"/>
          <w14:ligatures w14:val="none"/>
        </w:rPr>
      </w:pPr>
    </w:p>
    <w:p w14:paraId="11726E27" w14:textId="1254AF3D" w:rsidR="00255D35" w:rsidRPr="00BA19C2" w:rsidRDefault="00255D35" w:rsidP="00255D35">
      <w:pPr>
        <w:shd w:val="clear" w:color="auto" w:fill="FFFFFF"/>
        <w:spacing w:after="0" w:line="240" w:lineRule="atLeast"/>
        <w:textAlignment w:val="baseline"/>
        <w:outlineLvl w:val="5"/>
        <w:rPr>
          <w:rFonts w:eastAsia="Times New Roman" w:cs="Times New Roman"/>
          <w:b/>
          <w:bCs/>
          <w:color w:val="141827"/>
          <w:kern w:val="0"/>
          <w:sz w:val="26"/>
          <w:szCs w:val="26"/>
          <w14:ligatures w14:val="none"/>
        </w:rPr>
      </w:pPr>
      <w:r w:rsidRPr="00BA19C2">
        <w:rPr>
          <w:rFonts w:eastAsia="Times New Roman" w:cs="Times New Roman"/>
          <w:b/>
          <w:bCs/>
          <w:color w:val="141827"/>
          <w:kern w:val="0"/>
          <w:sz w:val="26"/>
          <w:szCs w:val="26"/>
          <w:bdr w:val="none" w:sz="0" w:space="0" w:color="auto" w:frame="1"/>
          <w14:ligatures w14:val="none"/>
        </w:rPr>
        <w:t xml:space="preserve">NIH Review Criteria </w:t>
      </w:r>
      <w:r w:rsidR="00673C59" w:rsidRPr="00BA19C2">
        <w:rPr>
          <w:rFonts w:eastAsia="Times New Roman" w:cs="Times New Roman"/>
          <w:b/>
          <w:bCs/>
          <w:color w:val="141827"/>
          <w:kern w:val="0"/>
          <w:sz w:val="26"/>
          <w:szCs w:val="26"/>
          <w:bdr w:val="none" w:sz="0" w:space="0" w:color="auto" w:frame="1"/>
          <w14:ligatures w14:val="none"/>
        </w:rPr>
        <w:t xml:space="preserve">within the new </w:t>
      </w:r>
      <w:hyperlink r:id="rId11" w:anchor="five-regulatory-criteria-reorganized-into-three-factors" w:history="1">
        <w:r w:rsidR="00673C59" w:rsidRPr="00BA19C2">
          <w:rPr>
            <w:rStyle w:val="Hyperlink"/>
            <w:rFonts w:eastAsia="Times New Roman" w:cs="Times New Roman"/>
            <w:b/>
            <w:bCs/>
            <w:kern w:val="0"/>
            <w:sz w:val="26"/>
            <w:szCs w:val="26"/>
            <w:bdr w:val="none" w:sz="0" w:space="0" w:color="auto" w:frame="1"/>
            <w14:ligatures w14:val="none"/>
          </w:rPr>
          <w:t>Simplified Framework</w:t>
        </w:r>
      </w:hyperlink>
      <w:r w:rsidR="00673C59" w:rsidRPr="00BA19C2">
        <w:rPr>
          <w:rFonts w:eastAsia="Times New Roman" w:cs="Times New Roman"/>
          <w:b/>
          <w:bCs/>
          <w:color w:val="141827"/>
          <w:kern w:val="0"/>
          <w:sz w:val="26"/>
          <w:szCs w:val="26"/>
          <w:bdr w:val="none" w:sz="0" w:space="0" w:color="auto" w:frame="1"/>
          <w14:ligatures w14:val="none"/>
        </w:rPr>
        <w:t xml:space="preserve"> </w:t>
      </w:r>
      <w:r w:rsidRPr="00BA19C2">
        <w:rPr>
          <w:rFonts w:eastAsia="Times New Roman" w:cs="Times New Roman"/>
          <w:b/>
          <w:bCs/>
          <w:color w:val="141827"/>
          <w:kern w:val="0"/>
          <w:sz w:val="26"/>
          <w:szCs w:val="26"/>
          <w:bdr w:val="none" w:sz="0" w:space="0" w:color="auto" w:frame="1"/>
          <w14:ligatures w14:val="none"/>
        </w:rPr>
        <w:t>include the following components. Consider these in the preparation of your pitch paper.</w:t>
      </w:r>
    </w:p>
    <w:p w14:paraId="6DF88324" w14:textId="77777777" w:rsidR="00255D35" w:rsidRPr="00255D35" w:rsidRDefault="00255D35" w:rsidP="00255D35">
      <w:pPr>
        <w:shd w:val="clear" w:color="auto" w:fill="FFFFFF"/>
        <w:spacing w:after="0" w:line="240" w:lineRule="atLeast"/>
        <w:textAlignment w:val="baseline"/>
        <w:outlineLvl w:val="4"/>
        <w:rPr>
          <w:rFonts w:eastAsia="Times New Roman" w:cs="Times New Roman"/>
          <w:b/>
          <w:bCs/>
          <w:color w:val="141827"/>
          <w:kern w:val="0"/>
          <w14:ligatures w14:val="none"/>
        </w:rPr>
      </w:pPr>
      <w:r w:rsidRPr="00255D35">
        <w:rPr>
          <w:rFonts w:eastAsia="Times New Roman" w:cs="Times New Roman"/>
          <w:b/>
          <w:bCs/>
          <w:color w:val="141827"/>
          <w:kern w:val="0"/>
          <w:bdr w:val="none" w:sz="0" w:space="0" w:color="auto" w:frame="1"/>
          <w14:ligatures w14:val="none"/>
        </w:rPr>
        <w:t> </w:t>
      </w:r>
    </w:p>
    <w:p w14:paraId="1839F44A" w14:textId="77777777" w:rsidR="00673C59" w:rsidRPr="00673C59" w:rsidRDefault="00673C59" w:rsidP="00673C59">
      <w:pPr>
        <w:shd w:val="clear" w:color="auto" w:fill="FFFFFF"/>
        <w:spacing w:after="100" w:afterAutospacing="1" w:line="240" w:lineRule="auto"/>
        <w:outlineLvl w:val="2"/>
        <w:rPr>
          <w:rFonts w:eastAsia="Times New Roman" w:cs="Open Sans"/>
          <w:b/>
          <w:bCs/>
          <w:color w:val="212529"/>
          <w:kern w:val="0"/>
          <w14:ligatures w14:val="none"/>
        </w:rPr>
      </w:pPr>
      <w:r w:rsidRPr="00673C59">
        <w:rPr>
          <w:rFonts w:eastAsia="Times New Roman" w:cs="Open Sans"/>
          <w:b/>
          <w:bCs/>
          <w:color w:val="212529"/>
          <w:kern w:val="0"/>
          <w14:ligatures w14:val="none"/>
        </w:rPr>
        <w:t>Overall Impact</w:t>
      </w:r>
    </w:p>
    <w:p w14:paraId="025D6765" w14:textId="77777777" w:rsidR="00673C59" w:rsidRPr="00673C59" w:rsidRDefault="00673C59" w:rsidP="00673C59">
      <w:pPr>
        <w:shd w:val="clear" w:color="auto" w:fill="FFFFFF"/>
        <w:spacing w:after="100" w:afterAutospacing="1" w:line="240" w:lineRule="auto"/>
        <w:rPr>
          <w:rFonts w:eastAsia="Times New Roman" w:cs="Open Sans"/>
          <w:color w:val="212529"/>
          <w:kern w:val="0"/>
          <w14:ligatures w14:val="none"/>
        </w:rPr>
      </w:pPr>
      <w:r w:rsidRPr="00673C59">
        <w:rPr>
          <w:rFonts w:eastAsia="Times New Roman" w:cs="Open Sans"/>
          <w:color w:val="212529"/>
          <w:kern w:val="0"/>
          <w14:ligatures w14:val="none"/>
        </w:rPr>
        <w:t>Reviewers provide an overall impact score to reflect their assessment of the likelihood for the project to exert a sustained, powerful influence on the research field(s) involved, in consideration of the following review criteria and additional review criteria (as applicable for the project proposed). An application does not need to be strong in all categories to be judged likely to have major scientific impact.</w:t>
      </w:r>
    </w:p>
    <w:p w14:paraId="54543D1F" w14:textId="77777777" w:rsidR="00673C59" w:rsidRPr="00673C59" w:rsidRDefault="00673C59" w:rsidP="00673C59">
      <w:pPr>
        <w:shd w:val="clear" w:color="auto" w:fill="FFFFFF"/>
        <w:spacing w:after="100" w:afterAutospacing="1" w:line="240" w:lineRule="auto"/>
        <w:outlineLvl w:val="2"/>
        <w:rPr>
          <w:rFonts w:eastAsia="Times New Roman" w:cs="Open Sans"/>
          <w:b/>
          <w:bCs/>
          <w:color w:val="212529"/>
          <w:kern w:val="0"/>
          <w14:ligatures w14:val="none"/>
        </w:rPr>
      </w:pPr>
      <w:r w:rsidRPr="00673C59">
        <w:rPr>
          <w:rFonts w:eastAsia="Times New Roman" w:cs="Open Sans"/>
          <w:b/>
          <w:bCs/>
          <w:color w:val="212529"/>
          <w:kern w:val="0"/>
          <w14:ligatures w14:val="none"/>
        </w:rPr>
        <w:t>Review Criteria</w:t>
      </w:r>
    </w:p>
    <w:p w14:paraId="3EB9A747" w14:textId="77777777" w:rsidR="00673C59" w:rsidRPr="00673C59" w:rsidRDefault="00673C59" w:rsidP="00673C59">
      <w:pPr>
        <w:shd w:val="clear" w:color="auto" w:fill="FFFFFF"/>
        <w:spacing w:after="100" w:afterAutospacing="1" w:line="240" w:lineRule="auto"/>
        <w:rPr>
          <w:rFonts w:eastAsia="Times New Roman" w:cs="Open Sans"/>
          <w:color w:val="212529"/>
          <w:kern w:val="0"/>
          <w14:ligatures w14:val="none"/>
        </w:rPr>
      </w:pPr>
      <w:r w:rsidRPr="00673C59">
        <w:rPr>
          <w:rFonts w:eastAsia="Times New Roman" w:cs="Open Sans"/>
          <w:color w:val="212529"/>
          <w:kern w:val="0"/>
          <w14:ligatures w14:val="none"/>
        </w:rPr>
        <w:t>Reviewers consider Factors 1, 2 and 3 in the determination of scientific merit, and in providing an overall impact score. In addition, Factors 1 and 2 each receive a separate criterion score.</w:t>
      </w:r>
    </w:p>
    <w:p w14:paraId="7353378A" w14:textId="77777777" w:rsidR="00673C59" w:rsidRPr="00673C59" w:rsidRDefault="00673C59" w:rsidP="00673C59">
      <w:pPr>
        <w:shd w:val="clear" w:color="auto" w:fill="FFFFFF"/>
        <w:spacing w:after="120" w:line="240" w:lineRule="auto"/>
        <w:outlineLvl w:val="4"/>
        <w:rPr>
          <w:rFonts w:eastAsia="Times New Roman" w:cs="Open Sans"/>
          <w:b/>
          <w:bCs/>
          <w:color w:val="212529"/>
          <w:kern w:val="0"/>
          <w14:ligatures w14:val="none"/>
        </w:rPr>
      </w:pPr>
      <w:r w:rsidRPr="00673C59">
        <w:rPr>
          <w:rFonts w:eastAsia="Times New Roman" w:cs="Open Sans"/>
          <w:b/>
          <w:bCs/>
          <w:color w:val="212529"/>
          <w:kern w:val="0"/>
          <w14:ligatures w14:val="none"/>
        </w:rPr>
        <w:t>Factor 1. Importance of the Research</w:t>
      </w:r>
    </w:p>
    <w:p w14:paraId="5A86A6C9" w14:textId="77777777" w:rsidR="00673C59" w:rsidRPr="00673C59" w:rsidRDefault="00673C59" w:rsidP="00673C59">
      <w:pPr>
        <w:shd w:val="clear" w:color="auto" w:fill="FFFFFF"/>
        <w:spacing w:after="100" w:afterAutospacing="1" w:line="240" w:lineRule="auto"/>
        <w:rPr>
          <w:rFonts w:eastAsia="Times New Roman" w:cs="Open Sans"/>
          <w:color w:val="212529"/>
          <w:kern w:val="0"/>
          <w14:ligatures w14:val="none"/>
        </w:rPr>
      </w:pPr>
      <w:r w:rsidRPr="00673C59">
        <w:rPr>
          <w:rFonts w:eastAsia="Times New Roman" w:cs="Open Sans"/>
          <w:b/>
          <w:bCs/>
          <w:color w:val="212529"/>
          <w:kern w:val="0"/>
          <w14:ligatures w14:val="none"/>
        </w:rPr>
        <w:t>Significance</w:t>
      </w:r>
    </w:p>
    <w:p w14:paraId="7AB95E62" w14:textId="77777777" w:rsidR="00673C59" w:rsidRPr="00673C59" w:rsidRDefault="00673C59" w:rsidP="00673C59">
      <w:pPr>
        <w:numPr>
          <w:ilvl w:val="0"/>
          <w:numId w:val="1"/>
        </w:numPr>
        <w:shd w:val="clear" w:color="auto" w:fill="FFFFFF"/>
        <w:spacing w:before="100" w:beforeAutospacing="1" w:after="100" w:afterAutospacing="1" w:line="240" w:lineRule="auto"/>
        <w:rPr>
          <w:rFonts w:eastAsia="Times New Roman" w:cs="Open Sans"/>
          <w:color w:val="212529"/>
          <w:kern w:val="0"/>
          <w14:ligatures w14:val="none"/>
        </w:rPr>
      </w:pPr>
      <w:r w:rsidRPr="00673C59">
        <w:rPr>
          <w:rFonts w:eastAsia="Times New Roman" w:cs="Open Sans"/>
          <w:color w:val="212529"/>
          <w:kern w:val="0"/>
          <w14:ligatures w14:val="none"/>
        </w:rPr>
        <w:t>Evaluate the importance of the proposed research in the context of current scientific challenges and opportunities, either for advancing knowledge within the field, or more broadly. Assess whether the application addresses an important gap in knowledge in the field, would solve a critical problem, or create a valuable conceptual or technical advance.</w:t>
      </w:r>
    </w:p>
    <w:p w14:paraId="671F7D46" w14:textId="6459D32A" w:rsidR="00673C59" w:rsidRPr="00673C59" w:rsidRDefault="00673C59" w:rsidP="00673C59">
      <w:pPr>
        <w:numPr>
          <w:ilvl w:val="0"/>
          <w:numId w:val="1"/>
        </w:numPr>
        <w:shd w:val="clear" w:color="auto" w:fill="FFFFFF"/>
        <w:spacing w:before="100" w:beforeAutospacing="1" w:after="100" w:afterAutospacing="1" w:line="240" w:lineRule="auto"/>
        <w:rPr>
          <w:rFonts w:eastAsia="Times New Roman" w:cs="Open Sans"/>
          <w:color w:val="212529"/>
          <w:kern w:val="0"/>
          <w14:ligatures w14:val="none"/>
        </w:rPr>
      </w:pPr>
      <w:r w:rsidRPr="00673C59">
        <w:rPr>
          <w:rFonts w:eastAsia="Times New Roman" w:cs="Open Sans"/>
          <w:color w:val="212529"/>
          <w:kern w:val="0"/>
          <w14:ligatures w14:val="none"/>
        </w:rPr>
        <w:t>Evaluate the rationale for undertaking the study, the rigor of the scientific background for the work (e.g., prior literature and/or preliminary data) and whether the scientific background justifies the proposed study.</w:t>
      </w:r>
    </w:p>
    <w:p w14:paraId="3E15DD91" w14:textId="77777777" w:rsidR="00673C59" w:rsidRPr="00673C59" w:rsidRDefault="00673C59" w:rsidP="00673C59">
      <w:pPr>
        <w:shd w:val="clear" w:color="auto" w:fill="FFFFFF"/>
        <w:spacing w:after="100" w:afterAutospacing="1" w:line="240" w:lineRule="auto"/>
        <w:rPr>
          <w:rFonts w:eastAsia="Times New Roman" w:cs="Open Sans"/>
          <w:color w:val="212529"/>
          <w:kern w:val="0"/>
          <w14:ligatures w14:val="none"/>
        </w:rPr>
      </w:pPr>
      <w:r w:rsidRPr="00673C59">
        <w:rPr>
          <w:rFonts w:eastAsia="Times New Roman" w:cs="Open Sans"/>
          <w:b/>
          <w:bCs/>
          <w:color w:val="212529"/>
          <w:kern w:val="0"/>
          <w14:ligatures w14:val="none"/>
        </w:rPr>
        <w:lastRenderedPageBreak/>
        <w:t>Innovation</w:t>
      </w:r>
    </w:p>
    <w:p w14:paraId="67E1D62B" w14:textId="77777777" w:rsidR="00673C59" w:rsidRPr="00673C59" w:rsidRDefault="00673C59" w:rsidP="00673C59">
      <w:pPr>
        <w:numPr>
          <w:ilvl w:val="0"/>
          <w:numId w:val="2"/>
        </w:numPr>
        <w:shd w:val="clear" w:color="auto" w:fill="FFFFFF"/>
        <w:spacing w:before="100" w:beforeAutospacing="1" w:after="100" w:afterAutospacing="1" w:line="240" w:lineRule="auto"/>
        <w:rPr>
          <w:rFonts w:eastAsia="Times New Roman" w:cs="Open Sans"/>
          <w:color w:val="212529"/>
          <w:kern w:val="0"/>
          <w14:ligatures w14:val="none"/>
        </w:rPr>
      </w:pPr>
      <w:r w:rsidRPr="00673C59">
        <w:rPr>
          <w:rFonts w:eastAsia="Times New Roman" w:cs="Open Sans"/>
          <w:color w:val="212529"/>
          <w:kern w:val="0"/>
          <w14:ligatures w14:val="none"/>
        </w:rPr>
        <w:t>Evaluate the extent to which innovation influences the importance of undertaking the proposed research. Note that while technical or conceptual innovation can influence the importance of the proposed research, a project that is not applying novel concepts or approaches may be of critical importance for the field.</w:t>
      </w:r>
    </w:p>
    <w:p w14:paraId="5DE22F4C" w14:textId="77777777" w:rsidR="00673C59" w:rsidRPr="00673C59" w:rsidRDefault="00673C59" w:rsidP="00673C59">
      <w:pPr>
        <w:numPr>
          <w:ilvl w:val="0"/>
          <w:numId w:val="2"/>
        </w:numPr>
        <w:shd w:val="clear" w:color="auto" w:fill="FFFFFF"/>
        <w:spacing w:before="100" w:beforeAutospacing="1" w:after="100" w:afterAutospacing="1" w:line="240" w:lineRule="auto"/>
        <w:rPr>
          <w:rFonts w:eastAsia="Times New Roman" w:cs="Open Sans"/>
          <w:color w:val="212529"/>
          <w:kern w:val="0"/>
          <w14:ligatures w14:val="none"/>
        </w:rPr>
      </w:pPr>
      <w:r w:rsidRPr="00673C59">
        <w:rPr>
          <w:rFonts w:eastAsia="Times New Roman" w:cs="Open Sans"/>
          <w:color w:val="212529"/>
          <w:kern w:val="0"/>
          <w14:ligatures w14:val="none"/>
        </w:rPr>
        <w:t>Evaluate whether the proposed work applies novel concepts, methods or technologies or uses existing concepts, methods, technologies in novel ways, to enhance the overall impact of the project.</w:t>
      </w:r>
    </w:p>
    <w:p w14:paraId="493D643B" w14:textId="77777777" w:rsidR="00673C59" w:rsidRPr="00673C59" w:rsidRDefault="00673C59" w:rsidP="00673C59">
      <w:pPr>
        <w:shd w:val="clear" w:color="auto" w:fill="FFFFFF"/>
        <w:spacing w:after="120" w:line="240" w:lineRule="auto"/>
        <w:outlineLvl w:val="4"/>
        <w:rPr>
          <w:rFonts w:eastAsia="Times New Roman" w:cs="Open Sans"/>
          <w:b/>
          <w:bCs/>
          <w:color w:val="212529"/>
          <w:kern w:val="0"/>
          <w14:ligatures w14:val="none"/>
        </w:rPr>
      </w:pPr>
      <w:r w:rsidRPr="00673C59">
        <w:rPr>
          <w:rFonts w:eastAsia="Times New Roman" w:cs="Open Sans"/>
          <w:b/>
          <w:bCs/>
          <w:color w:val="212529"/>
          <w:kern w:val="0"/>
          <w14:ligatures w14:val="none"/>
        </w:rPr>
        <w:t>Factor 2. Rigor and Feasibility</w:t>
      </w:r>
    </w:p>
    <w:p w14:paraId="533AFB4E" w14:textId="77777777" w:rsidR="00673C59" w:rsidRPr="00673C59" w:rsidRDefault="00673C59" w:rsidP="00673C59">
      <w:pPr>
        <w:shd w:val="clear" w:color="auto" w:fill="FFFFFF"/>
        <w:spacing w:after="100" w:afterAutospacing="1" w:line="240" w:lineRule="auto"/>
        <w:rPr>
          <w:rFonts w:eastAsia="Times New Roman" w:cs="Open Sans"/>
          <w:color w:val="212529"/>
          <w:kern w:val="0"/>
          <w14:ligatures w14:val="none"/>
        </w:rPr>
      </w:pPr>
      <w:r w:rsidRPr="00673C59">
        <w:rPr>
          <w:rFonts w:eastAsia="Times New Roman" w:cs="Open Sans"/>
          <w:b/>
          <w:bCs/>
          <w:color w:val="212529"/>
          <w:kern w:val="0"/>
          <w14:ligatures w14:val="none"/>
        </w:rPr>
        <w:t>Approach</w:t>
      </w:r>
    </w:p>
    <w:p w14:paraId="44B55B60" w14:textId="3455274E" w:rsidR="00673C59" w:rsidRPr="00673C59" w:rsidRDefault="00673C59" w:rsidP="00673C59">
      <w:pPr>
        <w:numPr>
          <w:ilvl w:val="0"/>
          <w:numId w:val="3"/>
        </w:numPr>
        <w:shd w:val="clear" w:color="auto" w:fill="FFFFFF"/>
        <w:spacing w:before="100" w:beforeAutospacing="1" w:after="100" w:afterAutospacing="1" w:line="240" w:lineRule="auto"/>
        <w:rPr>
          <w:rFonts w:eastAsia="Times New Roman" w:cs="Open Sans"/>
          <w:color w:val="212529"/>
          <w:kern w:val="0"/>
          <w14:ligatures w14:val="none"/>
        </w:rPr>
      </w:pPr>
      <w:r w:rsidRPr="00673C59">
        <w:rPr>
          <w:rFonts w:eastAsia="Times New Roman" w:cs="Open Sans"/>
          <w:color w:val="212529"/>
          <w:kern w:val="0"/>
          <w14:ligatures w14:val="none"/>
        </w:rPr>
        <w:t>Evaluate the scientific quality of the proposed work. Evaluate the likelihood that compelling, reproducible findings will result (rigor) and assess whether the proposed studies can be done well and within the timeframes proposed (feasibility).</w:t>
      </w:r>
    </w:p>
    <w:p w14:paraId="7C7F5AFF" w14:textId="62E6F224" w:rsidR="00673C59" w:rsidRPr="00673C59" w:rsidRDefault="00673C59" w:rsidP="00673C59">
      <w:pPr>
        <w:shd w:val="clear" w:color="auto" w:fill="FFFFFF"/>
        <w:spacing w:after="100" w:afterAutospacing="1" w:line="240" w:lineRule="auto"/>
        <w:rPr>
          <w:rFonts w:eastAsia="Times New Roman" w:cs="Open Sans"/>
          <w:color w:val="212529"/>
          <w:kern w:val="0"/>
          <w14:ligatures w14:val="none"/>
        </w:rPr>
      </w:pPr>
      <w:r w:rsidRPr="00673C59">
        <w:rPr>
          <w:rFonts w:eastAsia="Times New Roman" w:cs="Open Sans"/>
          <w:b/>
          <w:bCs/>
          <w:color w:val="212529"/>
          <w:kern w:val="0"/>
          <w14:ligatures w14:val="none"/>
        </w:rPr>
        <w:t>Rigor</w:t>
      </w:r>
    </w:p>
    <w:p w14:paraId="3CD2E2C5" w14:textId="77777777" w:rsidR="00673C59" w:rsidRPr="00673C59" w:rsidRDefault="00673C59" w:rsidP="00673C59">
      <w:pPr>
        <w:numPr>
          <w:ilvl w:val="0"/>
          <w:numId w:val="4"/>
        </w:numPr>
        <w:shd w:val="clear" w:color="auto" w:fill="FFFFFF"/>
        <w:spacing w:before="100" w:beforeAutospacing="1" w:after="100" w:afterAutospacing="1" w:line="240" w:lineRule="auto"/>
        <w:rPr>
          <w:rFonts w:eastAsia="Times New Roman" w:cs="Open Sans"/>
          <w:color w:val="212529"/>
          <w:kern w:val="0"/>
          <w14:ligatures w14:val="none"/>
        </w:rPr>
      </w:pPr>
      <w:r w:rsidRPr="00673C59">
        <w:rPr>
          <w:rFonts w:eastAsia="Times New Roman" w:cs="Open Sans"/>
          <w:color w:val="212529"/>
          <w:kern w:val="0"/>
          <w14:ligatures w14:val="none"/>
        </w:rPr>
        <w:t>Evaluate the potential to produce unbiased, reproducible, robust data.</w:t>
      </w:r>
    </w:p>
    <w:p w14:paraId="01527C42" w14:textId="77777777" w:rsidR="00673C59" w:rsidRPr="00673C59" w:rsidRDefault="00673C59" w:rsidP="00673C59">
      <w:pPr>
        <w:numPr>
          <w:ilvl w:val="0"/>
          <w:numId w:val="4"/>
        </w:numPr>
        <w:shd w:val="clear" w:color="auto" w:fill="FFFFFF"/>
        <w:spacing w:before="100" w:beforeAutospacing="1" w:after="100" w:afterAutospacing="1" w:line="240" w:lineRule="auto"/>
        <w:rPr>
          <w:rFonts w:eastAsia="Times New Roman" w:cs="Open Sans"/>
          <w:color w:val="212529"/>
          <w:kern w:val="0"/>
          <w14:ligatures w14:val="none"/>
        </w:rPr>
      </w:pPr>
      <w:r w:rsidRPr="00673C59">
        <w:rPr>
          <w:rFonts w:eastAsia="Times New Roman" w:cs="Open Sans"/>
          <w:color w:val="212529"/>
          <w:kern w:val="0"/>
          <w14:ligatures w14:val="none"/>
        </w:rPr>
        <w:t>Evaluate the rigor of experimental design and whether appropriate controls are in place.</w:t>
      </w:r>
    </w:p>
    <w:p w14:paraId="5475978A" w14:textId="77777777" w:rsidR="00673C59" w:rsidRPr="00673C59" w:rsidRDefault="00673C59" w:rsidP="00673C59">
      <w:pPr>
        <w:numPr>
          <w:ilvl w:val="0"/>
          <w:numId w:val="4"/>
        </w:numPr>
        <w:shd w:val="clear" w:color="auto" w:fill="FFFFFF"/>
        <w:spacing w:before="100" w:beforeAutospacing="1" w:after="100" w:afterAutospacing="1" w:line="240" w:lineRule="auto"/>
        <w:rPr>
          <w:rFonts w:eastAsia="Times New Roman" w:cs="Open Sans"/>
          <w:color w:val="212529"/>
          <w:kern w:val="0"/>
          <w14:ligatures w14:val="none"/>
        </w:rPr>
      </w:pPr>
      <w:r w:rsidRPr="00673C59">
        <w:rPr>
          <w:rFonts w:eastAsia="Times New Roman" w:cs="Open Sans"/>
          <w:color w:val="212529"/>
          <w:kern w:val="0"/>
          <w14:ligatures w14:val="none"/>
        </w:rPr>
        <w:t>Evaluate whether the sample size is sufficient and well-justified.</w:t>
      </w:r>
    </w:p>
    <w:p w14:paraId="3E435F60" w14:textId="77777777" w:rsidR="00673C59" w:rsidRPr="00673C59" w:rsidRDefault="00673C59" w:rsidP="00673C59">
      <w:pPr>
        <w:numPr>
          <w:ilvl w:val="0"/>
          <w:numId w:val="4"/>
        </w:numPr>
        <w:shd w:val="clear" w:color="auto" w:fill="FFFFFF"/>
        <w:spacing w:before="100" w:beforeAutospacing="1" w:after="100" w:afterAutospacing="1" w:line="240" w:lineRule="auto"/>
        <w:rPr>
          <w:rFonts w:eastAsia="Times New Roman" w:cs="Open Sans"/>
          <w:color w:val="212529"/>
          <w:kern w:val="0"/>
          <w14:ligatures w14:val="none"/>
        </w:rPr>
      </w:pPr>
      <w:r w:rsidRPr="00673C59">
        <w:rPr>
          <w:rFonts w:eastAsia="Times New Roman" w:cs="Open Sans"/>
          <w:color w:val="212529"/>
          <w:kern w:val="0"/>
          <w14:ligatures w14:val="none"/>
        </w:rPr>
        <w:t>Assess the quality of the plans for analysis, interpretation, and reporting of results.</w:t>
      </w:r>
    </w:p>
    <w:p w14:paraId="39AECDCD" w14:textId="77777777" w:rsidR="00673C59" w:rsidRPr="00673C59" w:rsidRDefault="00673C59" w:rsidP="00673C59">
      <w:pPr>
        <w:numPr>
          <w:ilvl w:val="0"/>
          <w:numId w:val="4"/>
        </w:numPr>
        <w:shd w:val="clear" w:color="auto" w:fill="FFFFFF"/>
        <w:spacing w:before="100" w:beforeAutospacing="1" w:after="100" w:afterAutospacing="1" w:line="240" w:lineRule="auto"/>
        <w:rPr>
          <w:rFonts w:eastAsia="Times New Roman" w:cs="Open Sans"/>
          <w:color w:val="212529"/>
          <w:kern w:val="0"/>
          <w14:ligatures w14:val="none"/>
        </w:rPr>
      </w:pPr>
      <w:r w:rsidRPr="00673C59">
        <w:rPr>
          <w:rFonts w:eastAsia="Times New Roman" w:cs="Open Sans"/>
          <w:color w:val="212529"/>
          <w:kern w:val="0"/>
          <w14:ligatures w14:val="none"/>
        </w:rPr>
        <w:t>Evaluate whether the investigators presented adequate plans to address relevant biological variables, such as sex or age, in the design, analysis, and reporting.</w:t>
      </w:r>
    </w:p>
    <w:p w14:paraId="021A08D8" w14:textId="77777777" w:rsidR="00673C59" w:rsidRPr="00673C59" w:rsidRDefault="00673C59" w:rsidP="00673C59">
      <w:pPr>
        <w:numPr>
          <w:ilvl w:val="0"/>
          <w:numId w:val="4"/>
        </w:numPr>
        <w:shd w:val="clear" w:color="auto" w:fill="FFFFFF"/>
        <w:spacing w:before="100" w:beforeAutospacing="1" w:after="100" w:afterAutospacing="1" w:line="240" w:lineRule="auto"/>
        <w:rPr>
          <w:rFonts w:eastAsia="Times New Roman" w:cs="Open Sans"/>
          <w:color w:val="212529"/>
          <w:kern w:val="0"/>
          <w14:ligatures w14:val="none"/>
        </w:rPr>
      </w:pPr>
      <w:r w:rsidRPr="00673C59">
        <w:rPr>
          <w:rFonts w:eastAsia="Times New Roman" w:cs="Open Sans"/>
          <w:color w:val="212529"/>
          <w:kern w:val="0"/>
          <w14:ligatures w14:val="none"/>
        </w:rPr>
        <w:t>For applications involving human subjects or vertebrate animals, also evaluate:</w:t>
      </w:r>
    </w:p>
    <w:p w14:paraId="3BD1F201" w14:textId="77777777" w:rsidR="00673C59" w:rsidRPr="00673C59" w:rsidRDefault="00673C59" w:rsidP="00673C59">
      <w:pPr>
        <w:numPr>
          <w:ilvl w:val="1"/>
          <w:numId w:val="4"/>
        </w:numPr>
        <w:shd w:val="clear" w:color="auto" w:fill="FFFFFF"/>
        <w:spacing w:before="100" w:beforeAutospacing="1" w:after="100" w:afterAutospacing="1" w:line="240" w:lineRule="auto"/>
        <w:rPr>
          <w:rFonts w:eastAsia="Times New Roman" w:cs="Open Sans"/>
          <w:color w:val="212529"/>
          <w:kern w:val="0"/>
          <w14:ligatures w14:val="none"/>
        </w:rPr>
      </w:pPr>
      <w:r w:rsidRPr="00673C59">
        <w:rPr>
          <w:rFonts w:eastAsia="Times New Roman" w:cs="Open Sans"/>
          <w:color w:val="212529"/>
          <w:kern w:val="0"/>
          <w14:ligatures w14:val="none"/>
        </w:rPr>
        <w:t>the rigor of the intervention or study manipulation (if applicable to the study design).</w:t>
      </w:r>
    </w:p>
    <w:p w14:paraId="003DD84D" w14:textId="77777777" w:rsidR="00673C59" w:rsidRPr="00673C59" w:rsidRDefault="00673C59" w:rsidP="00673C59">
      <w:pPr>
        <w:numPr>
          <w:ilvl w:val="1"/>
          <w:numId w:val="4"/>
        </w:numPr>
        <w:shd w:val="clear" w:color="auto" w:fill="FFFFFF"/>
        <w:spacing w:before="100" w:beforeAutospacing="1" w:after="100" w:afterAutospacing="1" w:line="240" w:lineRule="auto"/>
        <w:rPr>
          <w:rFonts w:eastAsia="Times New Roman" w:cs="Open Sans"/>
          <w:color w:val="212529"/>
          <w:kern w:val="0"/>
          <w14:ligatures w14:val="none"/>
        </w:rPr>
      </w:pPr>
      <w:r w:rsidRPr="00673C59">
        <w:rPr>
          <w:rFonts w:eastAsia="Times New Roman" w:cs="Open Sans"/>
          <w:color w:val="212529"/>
          <w:kern w:val="0"/>
          <w14:ligatures w14:val="none"/>
        </w:rPr>
        <w:t>whether outcome variables are justified.</w:t>
      </w:r>
    </w:p>
    <w:p w14:paraId="5F9FB479" w14:textId="77777777" w:rsidR="00673C59" w:rsidRPr="00673C59" w:rsidRDefault="00673C59" w:rsidP="00673C59">
      <w:pPr>
        <w:numPr>
          <w:ilvl w:val="1"/>
          <w:numId w:val="4"/>
        </w:numPr>
        <w:shd w:val="clear" w:color="auto" w:fill="FFFFFF"/>
        <w:spacing w:before="100" w:beforeAutospacing="1" w:after="100" w:afterAutospacing="1" w:line="240" w:lineRule="auto"/>
        <w:rPr>
          <w:rFonts w:eastAsia="Times New Roman" w:cs="Open Sans"/>
          <w:color w:val="212529"/>
          <w:kern w:val="0"/>
          <w14:ligatures w14:val="none"/>
        </w:rPr>
      </w:pPr>
      <w:r w:rsidRPr="00673C59">
        <w:rPr>
          <w:rFonts w:eastAsia="Times New Roman" w:cs="Open Sans"/>
          <w:color w:val="212529"/>
          <w:kern w:val="0"/>
          <w14:ligatures w14:val="none"/>
        </w:rPr>
        <w:t xml:space="preserve">whether the results will be generalizable or, in the case of a rare disease/special group, relevant to the </w:t>
      </w:r>
      <w:proofErr w:type="gramStart"/>
      <w:r w:rsidRPr="00673C59">
        <w:rPr>
          <w:rFonts w:eastAsia="Times New Roman" w:cs="Open Sans"/>
          <w:color w:val="212529"/>
          <w:kern w:val="0"/>
          <w14:ligatures w14:val="none"/>
        </w:rPr>
        <w:t>particular subgroup</w:t>
      </w:r>
      <w:proofErr w:type="gramEnd"/>
      <w:r w:rsidRPr="00673C59">
        <w:rPr>
          <w:rFonts w:eastAsia="Times New Roman" w:cs="Open Sans"/>
          <w:color w:val="212529"/>
          <w:kern w:val="0"/>
          <w14:ligatures w14:val="none"/>
        </w:rPr>
        <w:t>.</w:t>
      </w:r>
    </w:p>
    <w:p w14:paraId="0CDB7023" w14:textId="77777777" w:rsidR="00673C59" w:rsidRPr="00673C59" w:rsidRDefault="00673C59" w:rsidP="00673C59">
      <w:pPr>
        <w:numPr>
          <w:ilvl w:val="1"/>
          <w:numId w:val="4"/>
        </w:numPr>
        <w:shd w:val="clear" w:color="auto" w:fill="FFFFFF"/>
        <w:spacing w:before="100" w:beforeAutospacing="1" w:after="100" w:afterAutospacing="1" w:line="240" w:lineRule="auto"/>
        <w:rPr>
          <w:rFonts w:eastAsia="Times New Roman" w:cs="Open Sans"/>
          <w:color w:val="212529"/>
          <w:kern w:val="0"/>
          <w14:ligatures w14:val="none"/>
        </w:rPr>
      </w:pPr>
      <w:r w:rsidRPr="00673C59">
        <w:rPr>
          <w:rFonts w:eastAsia="Times New Roman" w:cs="Open Sans"/>
          <w:color w:val="212529"/>
          <w:kern w:val="0"/>
          <w14:ligatures w14:val="none"/>
        </w:rPr>
        <w:t>&gt;whether the sample is appropriate and sufficiently diverse to address the proposed question(s).</w:t>
      </w:r>
    </w:p>
    <w:p w14:paraId="431E7361" w14:textId="5B86DB4B" w:rsidR="00673C59" w:rsidRPr="00673C59" w:rsidRDefault="00673C59" w:rsidP="00673C59">
      <w:pPr>
        <w:numPr>
          <w:ilvl w:val="0"/>
          <w:numId w:val="4"/>
        </w:numPr>
        <w:shd w:val="clear" w:color="auto" w:fill="FFFFFF"/>
        <w:spacing w:before="100" w:beforeAutospacing="1" w:after="100" w:afterAutospacing="1" w:line="240" w:lineRule="auto"/>
        <w:rPr>
          <w:rFonts w:eastAsia="Times New Roman" w:cs="Open Sans"/>
          <w:color w:val="212529"/>
          <w:kern w:val="0"/>
          <w14:ligatures w14:val="none"/>
        </w:rPr>
      </w:pPr>
      <w:r w:rsidRPr="00673C59">
        <w:rPr>
          <w:rFonts w:eastAsia="Times New Roman" w:cs="Open Sans"/>
          <w:color w:val="212529"/>
          <w:kern w:val="0"/>
          <w14:ligatures w14:val="none"/>
        </w:rPr>
        <w:t>For applications involving human subjects, including clinical trials, assess the adequacy of inclusion plans as appropriate for the scientific goals of the research. Considerations of appropriateness may include disease/condition/behavior incidence, prevalence, or population burden, population representation, and/or current state of the science.</w:t>
      </w:r>
    </w:p>
    <w:p w14:paraId="023D31CD" w14:textId="50E4283E" w:rsidR="00673C59" w:rsidRPr="00673C59" w:rsidRDefault="00673C59" w:rsidP="00673C59">
      <w:pPr>
        <w:shd w:val="clear" w:color="auto" w:fill="FFFFFF"/>
        <w:spacing w:after="100" w:afterAutospacing="1" w:line="240" w:lineRule="auto"/>
        <w:rPr>
          <w:rFonts w:eastAsia="Times New Roman" w:cs="Open Sans"/>
          <w:color w:val="212529"/>
          <w:kern w:val="0"/>
          <w14:ligatures w14:val="none"/>
        </w:rPr>
      </w:pPr>
      <w:r w:rsidRPr="00673C59">
        <w:rPr>
          <w:rFonts w:eastAsia="Times New Roman" w:cs="Open Sans"/>
          <w:b/>
          <w:bCs/>
          <w:color w:val="212529"/>
          <w:kern w:val="0"/>
          <w14:ligatures w14:val="none"/>
        </w:rPr>
        <w:t>Feasibility</w:t>
      </w:r>
    </w:p>
    <w:p w14:paraId="00AC259F" w14:textId="77777777" w:rsidR="00673C59" w:rsidRPr="00673C59" w:rsidRDefault="00673C59" w:rsidP="00673C59">
      <w:pPr>
        <w:numPr>
          <w:ilvl w:val="0"/>
          <w:numId w:val="5"/>
        </w:numPr>
        <w:shd w:val="clear" w:color="auto" w:fill="FFFFFF"/>
        <w:spacing w:before="100" w:beforeAutospacing="1" w:after="100" w:afterAutospacing="1" w:line="240" w:lineRule="auto"/>
        <w:rPr>
          <w:rFonts w:eastAsia="Times New Roman" w:cs="Open Sans"/>
          <w:color w:val="212529"/>
          <w:kern w:val="0"/>
          <w14:ligatures w14:val="none"/>
        </w:rPr>
      </w:pPr>
      <w:r w:rsidRPr="00673C59">
        <w:rPr>
          <w:rFonts w:eastAsia="Times New Roman" w:cs="Open Sans"/>
          <w:color w:val="212529"/>
          <w:kern w:val="0"/>
          <w14:ligatures w14:val="none"/>
        </w:rPr>
        <w:lastRenderedPageBreak/>
        <w:t>Evaluate whether the proposed approach is sound and achievable, including plans to address problems or new challenges that emerge in the work. For proposed studies in which feasibility may be less certain, evaluate whether the uncertainty is balanced by the potential for major advances.</w:t>
      </w:r>
    </w:p>
    <w:p w14:paraId="672BF551" w14:textId="77777777" w:rsidR="00673C59" w:rsidRPr="00673C59" w:rsidRDefault="00673C59" w:rsidP="00673C59">
      <w:pPr>
        <w:numPr>
          <w:ilvl w:val="0"/>
          <w:numId w:val="5"/>
        </w:numPr>
        <w:shd w:val="clear" w:color="auto" w:fill="FFFFFF"/>
        <w:spacing w:before="100" w:beforeAutospacing="1" w:after="100" w:afterAutospacing="1" w:line="240" w:lineRule="auto"/>
        <w:rPr>
          <w:rFonts w:eastAsia="Times New Roman" w:cs="Open Sans"/>
          <w:color w:val="212529"/>
          <w:kern w:val="0"/>
          <w14:ligatures w14:val="none"/>
        </w:rPr>
      </w:pPr>
      <w:r w:rsidRPr="00673C59">
        <w:rPr>
          <w:rFonts w:eastAsia="Times New Roman" w:cs="Open Sans"/>
          <w:color w:val="212529"/>
          <w:kern w:val="0"/>
          <w14:ligatures w14:val="none"/>
        </w:rPr>
        <w:t>For applications involving human subjects, including clinical trials, evaluate the adequacy and feasibility of the plan to recruit and retain an appropriately diverse population of participants. Additionally, evaluate the likelihood of successfully achieving the proposed enrollment based on age, racial, ethnic, and sex categories.</w:t>
      </w:r>
    </w:p>
    <w:p w14:paraId="1C6F09E0" w14:textId="77777777" w:rsidR="00673C59" w:rsidRPr="00673C59" w:rsidRDefault="00673C59" w:rsidP="00673C59">
      <w:pPr>
        <w:numPr>
          <w:ilvl w:val="0"/>
          <w:numId w:val="5"/>
        </w:numPr>
        <w:shd w:val="clear" w:color="auto" w:fill="FFFFFF"/>
        <w:spacing w:before="100" w:beforeAutospacing="1" w:after="100" w:afterAutospacing="1" w:line="240" w:lineRule="auto"/>
        <w:rPr>
          <w:rFonts w:eastAsia="Times New Roman" w:cs="Open Sans"/>
          <w:color w:val="212529"/>
          <w:kern w:val="0"/>
          <w14:ligatures w14:val="none"/>
        </w:rPr>
      </w:pPr>
      <w:r w:rsidRPr="00673C59">
        <w:rPr>
          <w:rFonts w:eastAsia="Times New Roman" w:cs="Open Sans"/>
          <w:color w:val="212529"/>
          <w:kern w:val="0"/>
          <w14:ligatures w14:val="none"/>
        </w:rPr>
        <w:t>For clinical trial applications, evaluate whether the study timeline and milestones are feasible.</w:t>
      </w:r>
    </w:p>
    <w:p w14:paraId="6ADA9ADB" w14:textId="77777777" w:rsidR="00673C59" w:rsidRPr="00673C59" w:rsidRDefault="00673C59" w:rsidP="00673C59">
      <w:pPr>
        <w:shd w:val="clear" w:color="auto" w:fill="FFFFFF"/>
        <w:spacing w:after="120" w:line="240" w:lineRule="auto"/>
        <w:outlineLvl w:val="4"/>
        <w:rPr>
          <w:rFonts w:eastAsia="Times New Roman" w:cs="Open Sans"/>
          <w:b/>
          <w:bCs/>
          <w:color w:val="212529"/>
          <w:kern w:val="0"/>
          <w14:ligatures w14:val="none"/>
        </w:rPr>
      </w:pPr>
      <w:r w:rsidRPr="00673C59">
        <w:rPr>
          <w:rFonts w:eastAsia="Times New Roman" w:cs="Open Sans"/>
          <w:b/>
          <w:bCs/>
          <w:color w:val="212529"/>
          <w:kern w:val="0"/>
          <w14:ligatures w14:val="none"/>
        </w:rPr>
        <w:t>Factor 3. Expertise and Resources</w:t>
      </w:r>
    </w:p>
    <w:p w14:paraId="5F73C482" w14:textId="77777777" w:rsidR="00673C59" w:rsidRPr="00673C59" w:rsidRDefault="00673C59" w:rsidP="00673C59">
      <w:pPr>
        <w:shd w:val="clear" w:color="auto" w:fill="FFFFFF"/>
        <w:spacing w:after="100" w:afterAutospacing="1" w:line="240" w:lineRule="auto"/>
        <w:rPr>
          <w:rFonts w:eastAsia="Times New Roman" w:cs="Open Sans"/>
          <w:color w:val="212529"/>
          <w:kern w:val="0"/>
          <w14:ligatures w14:val="none"/>
        </w:rPr>
      </w:pPr>
      <w:r w:rsidRPr="00673C59">
        <w:rPr>
          <w:rFonts w:eastAsia="Times New Roman" w:cs="Open Sans"/>
          <w:b/>
          <w:bCs/>
          <w:color w:val="212529"/>
          <w:kern w:val="0"/>
          <w14:ligatures w14:val="none"/>
        </w:rPr>
        <w:t>Investigator(s) </w:t>
      </w:r>
      <w:r w:rsidRPr="00673C59">
        <w:rPr>
          <w:rFonts w:eastAsia="Times New Roman" w:cs="Open Sans"/>
          <w:color w:val="212529"/>
          <w:kern w:val="0"/>
          <w14:ligatures w14:val="none"/>
        </w:rPr>
        <w:br/>
        <w:t>Evaluate whether the investigator(s) have demonstrated background, training, and expertise, as appropriate for their career stage, to conduct the proposed work. For Multiple Principal Investigator (MPI) applications, assess the quality of the leadership plan to facilitate coordination and collaboration.</w:t>
      </w:r>
    </w:p>
    <w:p w14:paraId="7746A04A" w14:textId="77777777" w:rsidR="00673C59" w:rsidRPr="00673C59" w:rsidRDefault="00673C59" w:rsidP="00673C59">
      <w:pPr>
        <w:shd w:val="clear" w:color="auto" w:fill="FFFFFF"/>
        <w:spacing w:after="0" w:line="240" w:lineRule="auto"/>
        <w:rPr>
          <w:rFonts w:eastAsia="Times New Roman" w:cs="Open Sans"/>
          <w:color w:val="212529"/>
          <w:kern w:val="0"/>
          <w14:ligatures w14:val="none"/>
        </w:rPr>
      </w:pPr>
      <w:r w:rsidRPr="00673C59">
        <w:rPr>
          <w:rFonts w:eastAsia="Times New Roman" w:cs="Open Sans"/>
          <w:b/>
          <w:bCs/>
          <w:color w:val="212529"/>
          <w:kern w:val="0"/>
          <w14:ligatures w14:val="none"/>
        </w:rPr>
        <w:t>Environment</w:t>
      </w:r>
      <w:r w:rsidRPr="00673C59">
        <w:rPr>
          <w:rFonts w:eastAsia="Times New Roman" w:cs="Open Sans"/>
          <w:color w:val="212529"/>
          <w:kern w:val="0"/>
          <w14:ligatures w14:val="none"/>
        </w:rPr>
        <w:br/>
        <w:t>Evaluate whether the institutional resources are appropriate to ensure the successful execution of the proposed work.</w:t>
      </w:r>
    </w:p>
    <w:p w14:paraId="4A1214A7" w14:textId="6508EF43" w:rsidR="00255D35" w:rsidRPr="00255D35" w:rsidRDefault="00255D35" w:rsidP="00255D35">
      <w:pPr>
        <w:shd w:val="clear" w:color="auto" w:fill="FFFFFF"/>
        <w:spacing w:after="240" w:line="240" w:lineRule="auto"/>
        <w:textAlignment w:val="baseline"/>
        <w:rPr>
          <w:rFonts w:eastAsia="Times New Roman" w:cs="Times New Roman"/>
          <w:color w:val="141827"/>
          <w:kern w:val="0"/>
          <w14:ligatures w14:val="none"/>
        </w:rPr>
      </w:pPr>
    </w:p>
    <w:p w14:paraId="7330F24A" w14:textId="77777777" w:rsidR="00EE1885" w:rsidRPr="00255D35" w:rsidRDefault="00EE1885"/>
    <w:sectPr w:rsidR="00EE1885" w:rsidRPr="00255D3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Open Sans">
    <w:panose1 w:val="020B0606030504020204"/>
    <w:charset w:val="00"/>
    <w:family w:val="swiss"/>
    <w:pitch w:val="variable"/>
    <w:sig w:usb0="E00002EF" w:usb1="4000205B" w:usb2="00000028"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8D3F1E"/>
    <w:multiLevelType w:val="multilevel"/>
    <w:tmpl w:val="47E6B8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B30149"/>
    <w:multiLevelType w:val="multilevel"/>
    <w:tmpl w:val="0F6A9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A3A1F9C"/>
    <w:multiLevelType w:val="multilevel"/>
    <w:tmpl w:val="AF0AB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F7D4D64"/>
    <w:multiLevelType w:val="multilevel"/>
    <w:tmpl w:val="7F5A3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F8876EE"/>
    <w:multiLevelType w:val="multilevel"/>
    <w:tmpl w:val="D51AE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65300695">
    <w:abstractNumId w:val="3"/>
  </w:num>
  <w:num w:numId="2" w16cid:durableId="171384961">
    <w:abstractNumId w:val="4"/>
  </w:num>
  <w:num w:numId="3" w16cid:durableId="1314944357">
    <w:abstractNumId w:val="2"/>
  </w:num>
  <w:num w:numId="4" w16cid:durableId="933587951">
    <w:abstractNumId w:val="0"/>
  </w:num>
  <w:num w:numId="5" w16cid:durableId="2088962648">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5D35"/>
    <w:rsid w:val="00004788"/>
    <w:rsid w:val="00020689"/>
    <w:rsid w:val="00041431"/>
    <w:rsid w:val="000A5DFC"/>
    <w:rsid w:val="0018510D"/>
    <w:rsid w:val="001A1688"/>
    <w:rsid w:val="00230911"/>
    <w:rsid w:val="002333A0"/>
    <w:rsid w:val="00251681"/>
    <w:rsid w:val="00255D35"/>
    <w:rsid w:val="00277AD8"/>
    <w:rsid w:val="00373B8C"/>
    <w:rsid w:val="003861A1"/>
    <w:rsid w:val="003B2727"/>
    <w:rsid w:val="003B3DFC"/>
    <w:rsid w:val="003D1A4D"/>
    <w:rsid w:val="003F500D"/>
    <w:rsid w:val="0044476B"/>
    <w:rsid w:val="00456943"/>
    <w:rsid w:val="004934B9"/>
    <w:rsid w:val="004A4648"/>
    <w:rsid w:val="00514FBE"/>
    <w:rsid w:val="005A39B8"/>
    <w:rsid w:val="005B295F"/>
    <w:rsid w:val="006603D2"/>
    <w:rsid w:val="00673C59"/>
    <w:rsid w:val="006D7916"/>
    <w:rsid w:val="006E3810"/>
    <w:rsid w:val="006E4041"/>
    <w:rsid w:val="007049AF"/>
    <w:rsid w:val="00707B9D"/>
    <w:rsid w:val="007273C3"/>
    <w:rsid w:val="00755FD4"/>
    <w:rsid w:val="007A5ABE"/>
    <w:rsid w:val="007D3480"/>
    <w:rsid w:val="007E5CA1"/>
    <w:rsid w:val="00816D6B"/>
    <w:rsid w:val="00837B19"/>
    <w:rsid w:val="00881F8F"/>
    <w:rsid w:val="00883C86"/>
    <w:rsid w:val="008A0203"/>
    <w:rsid w:val="008E3E7E"/>
    <w:rsid w:val="00917071"/>
    <w:rsid w:val="009C0C1F"/>
    <w:rsid w:val="009F1CFB"/>
    <w:rsid w:val="00A10646"/>
    <w:rsid w:val="00A32D19"/>
    <w:rsid w:val="00AC1172"/>
    <w:rsid w:val="00AE1664"/>
    <w:rsid w:val="00AF6EE6"/>
    <w:rsid w:val="00B13159"/>
    <w:rsid w:val="00B266DF"/>
    <w:rsid w:val="00B65C2A"/>
    <w:rsid w:val="00BA0BD4"/>
    <w:rsid w:val="00BA19C2"/>
    <w:rsid w:val="00BD5645"/>
    <w:rsid w:val="00BE0A13"/>
    <w:rsid w:val="00C14D29"/>
    <w:rsid w:val="00C42BC8"/>
    <w:rsid w:val="00C61D10"/>
    <w:rsid w:val="00C7015A"/>
    <w:rsid w:val="00C7798E"/>
    <w:rsid w:val="00CE45AD"/>
    <w:rsid w:val="00D64FD1"/>
    <w:rsid w:val="00DB37E9"/>
    <w:rsid w:val="00DB7595"/>
    <w:rsid w:val="00EE1885"/>
    <w:rsid w:val="00F0504D"/>
    <w:rsid w:val="00F9064A"/>
    <w:rsid w:val="00FC3382"/>
    <w:rsid w:val="00FD55B9"/>
    <w:rsid w:val="00FD69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F51CE22"/>
  <w15:chartTrackingRefBased/>
  <w15:docId w15:val="{DF32360F-155D-2047-804E-0FF3A41B73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55D3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255D3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255D3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55D3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255D3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rsid w:val="00255D3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55D3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55D3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55D3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55D3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255D3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255D3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55D3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255D35"/>
    <w:rPr>
      <w:rFonts w:eastAsiaTheme="majorEastAsia" w:cstheme="majorBidi"/>
      <w:color w:val="0F4761" w:themeColor="accent1" w:themeShade="BF"/>
    </w:rPr>
  </w:style>
  <w:style w:type="character" w:customStyle="1" w:styleId="Heading6Char">
    <w:name w:val="Heading 6 Char"/>
    <w:basedOn w:val="DefaultParagraphFont"/>
    <w:link w:val="Heading6"/>
    <w:uiPriority w:val="9"/>
    <w:rsid w:val="00255D3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55D3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55D3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55D35"/>
    <w:rPr>
      <w:rFonts w:eastAsiaTheme="majorEastAsia" w:cstheme="majorBidi"/>
      <w:color w:val="272727" w:themeColor="text1" w:themeTint="D8"/>
    </w:rPr>
  </w:style>
  <w:style w:type="paragraph" w:styleId="Title">
    <w:name w:val="Title"/>
    <w:basedOn w:val="Normal"/>
    <w:next w:val="Normal"/>
    <w:link w:val="TitleChar"/>
    <w:uiPriority w:val="10"/>
    <w:qFormat/>
    <w:rsid w:val="00255D3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55D3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55D3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55D3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55D35"/>
    <w:pPr>
      <w:spacing w:before="160"/>
      <w:jc w:val="center"/>
    </w:pPr>
    <w:rPr>
      <w:i/>
      <w:iCs/>
      <w:color w:val="404040" w:themeColor="text1" w:themeTint="BF"/>
    </w:rPr>
  </w:style>
  <w:style w:type="character" w:customStyle="1" w:styleId="QuoteChar">
    <w:name w:val="Quote Char"/>
    <w:basedOn w:val="DefaultParagraphFont"/>
    <w:link w:val="Quote"/>
    <w:uiPriority w:val="29"/>
    <w:rsid w:val="00255D35"/>
    <w:rPr>
      <w:i/>
      <w:iCs/>
      <w:color w:val="404040" w:themeColor="text1" w:themeTint="BF"/>
    </w:rPr>
  </w:style>
  <w:style w:type="paragraph" w:styleId="ListParagraph">
    <w:name w:val="List Paragraph"/>
    <w:basedOn w:val="Normal"/>
    <w:uiPriority w:val="34"/>
    <w:qFormat/>
    <w:rsid w:val="00255D35"/>
    <w:pPr>
      <w:ind w:left="720"/>
      <w:contextualSpacing/>
    </w:pPr>
  </w:style>
  <w:style w:type="character" w:styleId="IntenseEmphasis">
    <w:name w:val="Intense Emphasis"/>
    <w:basedOn w:val="DefaultParagraphFont"/>
    <w:uiPriority w:val="21"/>
    <w:qFormat/>
    <w:rsid w:val="00255D35"/>
    <w:rPr>
      <w:i/>
      <w:iCs/>
      <w:color w:val="0F4761" w:themeColor="accent1" w:themeShade="BF"/>
    </w:rPr>
  </w:style>
  <w:style w:type="paragraph" w:styleId="IntenseQuote">
    <w:name w:val="Intense Quote"/>
    <w:basedOn w:val="Normal"/>
    <w:next w:val="Normal"/>
    <w:link w:val="IntenseQuoteChar"/>
    <w:uiPriority w:val="30"/>
    <w:qFormat/>
    <w:rsid w:val="00255D3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55D35"/>
    <w:rPr>
      <w:i/>
      <w:iCs/>
      <w:color w:val="0F4761" w:themeColor="accent1" w:themeShade="BF"/>
    </w:rPr>
  </w:style>
  <w:style w:type="character" w:styleId="IntenseReference">
    <w:name w:val="Intense Reference"/>
    <w:basedOn w:val="DefaultParagraphFont"/>
    <w:uiPriority w:val="32"/>
    <w:qFormat/>
    <w:rsid w:val="00255D35"/>
    <w:rPr>
      <w:b/>
      <w:bCs/>
      <w:smallCaps/>
      <w:color w:val="0F4761" w:themeColor="accent1" w:themeShade="BF"/>
      <w:spacing w:val="5"/>
    </w:rPr>
  </w:style>
  <w:style w:type="paragraph" w:styleId="NormalWeb">
    <w:name w:val="Normal (Web)"/>
    <w:basedOn w:val="Normal"/>
    <w:uiPriority w:val="99"/>
    <w:semiHidden/>
    <w:unhideWhenUsed/>
    <w:rsid w:val="00255D35"/>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255D35"/>
    <w:rPr>
      <w:b/>
      <w:bCs/>
    </w:rPr>
  </w:style>
  <w:style w:type="character" w:styleId="Hyperlink">
    <w:name w:val="Hyperlink"/>
    <w:basedOn w:val="DefaultParagraphFont"/>
    <w:uiPriority w:val="99"/>
    <w:unhideWhenUsed/>
    <w:rsid w:val="00255D35"/>
    <w:rPr>
      <w:color w:val="0000FF"/>
      <w:u w:val="single"/>
    </w:rPr>
  </w:style>
  <w:style w:type="paragraph" w:customStyle="1" w:styleId="card-text">
    <w:name w:val="card-text"/>
    <w:basedOn w:val="Normal"/>
    <w:rsid w:val="00673C59"/>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UnresolvedMention">
    <w:name w:val="Unresolved Mention"/>
    <w:basedOn w:val="DefaultParagraphFont"/>
    <w:uiPriority w:val="99"/>
    <w:semiHidden/>
    <w:unhideWhenUsed/>
    <w:rsid w:val="00BA19C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brn@uvm.ed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nih.gov/about-nih/nih-director/statements/advancing-nihs-mission-through-unified-strategy"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nih.gov/about-nih/mission-goals" TargetMode="External"/><Relationship Id="rId11" Type="http://schemas.openxmlformats.org/officeDocument/2006/relationships/hyperlink" Target="https://grants.nih.gov/policy-and-compliance/policy-topics/peer-review/simplifying-review/framework" TargetMode="External"/><Relationship Id="rId5" Type="http://schemas.openxmlformats.org/officeDocument/2006/relationships/hyperlink" Target="https://grants.nih.gov/funding/activity-codes/R15" TargetMode="External"/><Relationship Id="rId10" Type="http://schemas.openxmlformats.org/officeDocument/2006/relationships/hyperlink" Target="mailto:vbrn@uvm.edu" TargetMode="External"/><Relationship Id="rId4" Type="http://schemas.openxmlformats.org/officeDocument/2006/relationships/webSettings" Target="webSettings.xml"/><Relationship Id="rId9" Type="http://schemas.openxmlformats.org/officeDocument/2006/relationships/hyperlink" Target="https://www.grantcentral.com/workbooks/national-institutes-of-healt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4</Pages>
  <Words>1345</Words>
  <Characters>7669</Characters>
  <Application>Microsoft Office Word</Application>
  <DocSecurity>0</DocSecurity>
  <Lines>63</Lines>
  <Paragraphs>17</Paragraphs>
  <ScaleCrop>false</ScaleCrop>
  <Company/>
  <LinksUpToDate>false</LinksUpToDate>
  <CharactersWithSpaces>8997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Heather Driscoll</dc:creator>
  <cp:keywords/>
  <dc:description/>
  <cp:lastModifiedBy>Heather E. Driscoll</cp:lastModifiedBy>
  <cp:revision>5</cp:revision>
  <dcterms:created xsi:type="dcterms:W3CDTF">2026-08-07T14:03:00Z</dcterms:created>
  <dcterms:modified xsi:type="dcterms:W3CDTF">2026-08-07T14:14:00Z</dcterms:modified>
</cp:coreProperties>
</file>